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default"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Пример протокола </w:t>
      </w:r>
      <w:r>
        <w:rPr>
          <w:rFonts w:ascii="Times New Roman" w:hAnsi="Times New Roman"/>
          <w:b/>
          <w:bCs/>
          <w:i w:val="0"/>
          <w:iCs/>
          <w:sz w:val="28"/>
          <w:szCs w:val="28"/>
          <w:lang w:val="ru-RU"/>
        </w:rPr>
        <w:t>заседания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lang w:val="ru-RU"/>
        </w:rPr>
        <w:t xml:space="preserve"> ЭК</w:t>
      </w: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об установлении сроков хранения на основании Перечня</w:t>
      </w:r>
      <w:r>
        <w:rPr>
          <w:rFonts w:hint="default" w:ascii="Times New Roman" w:hAnsi="Times New Roman"/>
          <w:b/>
          <w:bCs/>
          <w:i w:val="0"/>
          <w:iCs/>
          <w:sz w:val="28"/>
          <w:szCs w:val="28"/>
          <w:lang w:val="ru-RU"/>
        </w:rPr>
        <w:t xml:space="preserve"> № 11</w:t>
      </w:r>
    </w:p>
    <w:p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4"/>
        <w:tblW w:w="9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426"/>
        <w:gridCol w:w="992"/>
        <w:gridCol w:w="1416"/>
        <w:gridCol w:w="4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5080" w:type="dxa"/>
            <w:gridSpan w:val="4"/>
          </w:tcPr>
          <w:p>
            <w:pPr>
              <w:spacing w:line="280" w:lineRule="exact"/>
              <w:ind w:left="-97"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Главное управление здравоохранения Гродненского областного исполнительного комитета</w:t>
            </w:r>
          </w:p>
          <w:p>
            <w:pPr>
              <w:spacing w:line="280" w:lineRule="exact"/>
              <w:ind w:lef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280" w:lineRule="exact"/>
              <w:ind w:lef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чреждение здравоохранения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0F8FF"/>
                <w:lang w:val="ru-RU"/>
              </w:rPr>
              <w:t>Поликлиника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37" w:type="dxa"/>
            <w:vMerge w:val="restart"/>
          </w:tcPr>
          <w:p>
            <w:pPr>
              <w:spacing w:after="120"/>
              <w:ind w:left="557" w:firstLine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УТВЕРЖДАЮ</w:t>
            </w:r>
          </w:p>
          <w:p>
            <w:pPr>
              <w:spacing w:line="280" w:lineRule="exact"/>
              <w:ind w:left="557" w:firstLine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Главный врач </w:t>
            </w:r>
          </w:p>
          <w:p>
            <w:pPr>
              <w:spacing w:line="280" w:lineRule="exact"/>
              <w:ind w:left="557" w:firstLine="0"/>
              <w:jc w:val="left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УЗ «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Поликлиника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»</w:t>
            </w:r>
          </w:p>
          <w:p>
            <w:pPr>
              <w:spacing w:before="120"/>
              <w:ind w:left="557" w:firstLine="0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highlight w:val="none"/>
              </w:rPr>
              <w:t xml:space="preserve">Подпись 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val="ru-RU"/>
              </w:rPr>
              <w:t>Фамилия</w:t>
            </w:r>
          </w:p>
          <w:p>
            <w:pPr>
              <w:spacing w:before="120"/>
              <w:ind w:left="55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15.12.2019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0" w:type="dxa"/>
            <w:gridSpan w:val="4"/>
          </w:tcPr>
          <w:p>
            <w:pPr>
              <w:ind w:left="-175" w:firstLine="0"/>
              <w:jc w:val="lef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>
            <w:pPr>
              <w:ind w:hanging="97"/>
              <w:jc w:val="lef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ПРОТОКОЛ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537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46" w:type="dxa"/>
          </w:tcPr>
          <w:p>
            <w:pPr>
              <w:pBdr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426" w:type="dxa"/>
          </w:tcPr>
          <w:p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>
            <w:pPr>
              <w:pBdr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</w:pBd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0" w:type="dxa"/>
            <w:gridSpan w:val="4"/>
          </w:tcPr>
          <w:p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>
            <w:pPr>
              <w:ind w:left="-97" w:firstLine="0"/>
              <w:jc w:val="left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Гродно</w:t>
            </w:r>
          </w:p>
        </w:tc>
        <w:tc>
          <w:tcPr>
            <w:tcW w:w="4537" w:type="dxa"/>
            <w:vMerge w:val="continu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ind w:firstLine="0"/>
        <w:rPr>
          <w:rFonts w:ascii="Times New Roman" w:hAnsi="Times New Roman"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экспертной комиссии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(1)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(1)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(2)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>Повестка дня: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сроков хранения документов.</w:t>
      </w:r>
    </w:p>
    <w:p>
      <w:pPr>
        <w:ind w:firstLine="708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Информация секретаря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И</w:t>
      </w:r>
      <w:r>
        <w:rPr>
          <w:rFonts w:ascii="Times New Roman" w:hAnsi="Times New Roman"/>
          <w:sz w:val="28"/>
          <w:szCs w:val="28"/>
          <w:highlight w:val="none"/>
        </w:rPr>
        <w:t>.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О</w:t>
      </w:r>
      <w:r>
        <w:rPr>
          <w:rFonts w:ascii="Times New Roman" w:hAnsi="Times New Roman"/>
          <w:sz w:val="28"/>
          <w:szCs w:val="28"/>
          <w:highlight w:val="none"/>
        </w:rPr>
        <w:t>.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(1)</w:t>
      </w:r>
      <w:r>
        <w:rPr>
          <w:rFonts w:ascii="Times New Roman" w:hAnsi="Times New Roman"/>
          <w:sz w:val="28"/>
          <w:szCs w:val="28"/>
          <w:highlight w:val="none"/>
        </w:rPr>
        <w:t>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(1) И.О.</w:t>
      </w:r>
      <w:r>
        <w:rPr>
          <w:rFonts w:ascii="Times New Roman" w:hAnsi="Times New Roman"/>
          <w:sz w:val="28"/>
          <w:szCs w:val="28"/>
        </w:rPr>
        <w:t xml:space="preserve"> – На основании </w:t>
      </w:r>
      <w:r>
        <w:rPr>
          <w:rFonts w:ascii="Times New Roman" w:hAnsi="Times New Roman"/>
          <w:bCs/>
          <w:sz w:val="28"/>
          <w:szCs w:val="28"/>
        </w:rPr>
        <w:t>перечня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 по здравоохранению, физической культуре и спорту, туризму, с указанием сроков хранения, утвержденного приказом директора Департамента по архивам и делопроизводству Министерства юстиции Республики Беларусь от 01.04.2019 № 11 необходимо установить сроки хранения следующим документам: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 учета использованных ампул (флаконов) из-под наркотических средств и психотропных веществ в отделениях больниц;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статистические карты выбывших из стационара;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 регистрации предметов, доставленных с трупом в морг.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сроки хранения: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 учета использованных ампул (флаконов) из-под наркотических средств и психотропных веществ в отделениях больниц – 3 года после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 проводилась – 10 лет;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статистические карты выбывших из стационара – 10 лет;</w:t>
      </w:r>
    </w:p>
    <w:p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журнал регистрации предметов, доставленных с трупом в морг – 3 года.</w:t>
      </w:r>
    </w:p>
    <w:p>
      <w:pPr>
        <w:tabs>
          <w:tab w:val="left" w:pos="3969"/>
          <w:tab w:val="left" w:pos="6804"/>
        </w:tabs>
        <w:ind w:firstLine="0"/>
        <w:rPr>
          <w:rFonts w:ascii="Times New Roman" w:hAnsi="Times New Roman"/>
          <w:sz w:val="28"/>
          <w:szCs w:val="28"/>
        </w:rPr>
      </w:pPr>
    </w:p>
    <w:p>
      <w:pPr>
        <w:tabs>
          <w:tab w:val="left" w:pos="3969"/>
          <w:tab w:val="left" w:pos="6804"/>
        </w:tabs>
        <w:ind w:firstLine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</w:p>
    <w:p>
      <w:pPr>
        <w:ind w:firstLine="0"/>
        <w:rPr>
          <w:rFonts w:ascii="Times New Roman" w:hAnsi="Times New Roman"/>
          <w:sz w:val="28"/>
          <w:szCs w:val="28"/>
        </w:rPr>
      </w:pPr>
    </w:p>
    <w:p>
      <w:pPr>
        <w:tabs>
          <w:tab w:val="left" w:pos="3969"/>
          <w:tab w:val="left" w:pos="6804"/>
          <w:tab w:val="left" w:pos="6946"/>
        </w:tabs>
        <w:ind w:firstLine="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Фамилия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(1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)</w:t>
      </w:r>
    </w:p>
    <w:sectPr>
      <w:pgSz w:w="11906" w:h="16838"/>
      <w:pgMar w:top="1134" w:right="45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48"/>
    <w:rsid w:val="00010188"/>
    <w:rsid w:val="00014BAC"/>
    <w:rsid w:val="0004125E"/>
    <w:rsid w:val="00050390"/>
    <w:rsid w:val="000606E0"/>
    <w:rsid w:val="00061351"/>
    <w:rsid w:val="000766CE"/>
    <w:rsid w:val="00076E9F"/>
    <w:rsid w:val="00084357"/>
    <w:rsid w:val="00091FDF"/>
    <w:rsid w:val="00093748"/>
    <w:rsid w:val="00094E3E"/>
    <w:rsid w:val="000B553A"/>
    <w:rsid w:val="000C5230"/>
    <w:rsid w:val="0010132B"/>
    <w:rsid w:val="00105004"/>
    <w:rsid w:val="0015447B"/>
    <w:rsid w:val="0016044A"/>
    <w:rsid w:val="00160739"/>
    <w:rsid w:val="00163C51"/>
    <w:rsid w:val="00163C53"/>
    <w:rsid w:val="00167A78"/>
    <w:rsid w:val="0017221C"/>
    <w:rsid w:val="00185B2A"/>
    <w:rsid w:val="00193C39"/>
    <w:rsid w:val="00194EB0"/>
    <w:rsid w:val="001A4781"/>
    <w:rsid w:val="001A584B"/>
    <w:rsid w:val="001A6B77"/>
    <w:rsid w:val="001B2422"/>
    <w:rsid w:val="001B3CAD"/>
    <w:rsid w:val="001B418E"/>
    <w:rsid w:val="001C28C1"/>
    <w:rsid w:val="001D1ED6"/>
    <w:rsid w:val="001D56BA"/>
    <w:rsid w:val="001F5A74"/>
    <w:rsid w:val="002217BE"/>
    <w:rsid w:val="00225EA8"/>
    <w:rsid w:val="0022792B"/>
    <w:rsid w:val="0024035B"/>
    <w:rsid w:val="00252772"/>
    <w:rsid w:val="00267D46"/>
    <w:rsid w:val="00270812"/>
    <w:rsid w:val="00283B74"/>
    <w:rsid w:val="0028569F"/>
    <w:rsid w:val="002B3EAB"/>
    <w:rsid w:val="002B41F8"/>
    <w:rsid w:val="002B6AD3"/>
    <w:rsid w:val="002C5259"/>
    <w:rsid w:val="002D7295"/>
    <w:rsid w:val="002E1BF7"/>
    <w:rsid w:val="002E32DB"/>
    <w:rsid w:val="002F0F0B"/>
    <w:rsid w:val="002F36B7"/>
    <w:rsid w:val="002F3EEF"/>
    <w:rsid w:val="00300C20"/>
    <w:rsid w:val="003222EA"/>
    <w:rsid w:val="00335675"/>
    <w:rsid w:val="0037217D"/>
    <w:rsid w:val="0037320C"/>
    <w:rsid w:val="00381162"/>
    <w:rsid w:val="00383F54"/>
    <w:rsid w:val="003938B5"/>
    <w:rsid w:val="003955E0"/>
    <w:rsid w:val="003957D4"/>
    <w:rsid w:val="003A253D"/>
    <w:rsid w:val="003A4C86"/>
    <w:rsid w:val="003F6D15"/>
    <w:rsid w:val="00405D7F"/>
    <w:rsid w:val="0041527B"/>
    <w:rsid w:val="0042624B"/>
    <w:rsid w:val="0044598C"/>
    <w:rsid w:val="00450858"/>
    <w:rsid w:val="00455233"/>
    <w:rsid w:val="00457665"/>
    <w:rsid w:val="00463FF5"/>
    <w:rsid w:val="00466D0E"/>
    <w:rsid w:val="0047243D"/>
    <w:rsid w:val="00474C54"/>
    <w:rsid w:val="004757A7"/>
    <w:rsid w:val="00486CA5"/>
    <w:rsid w:val="004A562F"/>
    <w:rsid w:val="004A67BF"/>
    <w:rsid w:val="004C5C28"/>
    <w:rsid w:val="004D47FC"/>
    <w:rsid w:val="004D5DD7"/>
    <w:rsid w:val="004D6644"/>
    <w:rsid w:val="004F37A3"/>
    <w:rsid w:val="004F565C"/>
    <w:rsid w:val="00501D4C"/>
    <w:rsid w:val="00502F7E"/>
    <w:rsid w:val="00510326"/>
    <w:rsid w:val="00513A7B"/>
    <w:rsid w:val="0051554C"/>
    <w:rsid w:val="0052267E"/>
    <w:rsid w:val="0052431C"/>
    <w:rsid w:val="00527C9C"/>
    <w:rsid w:val="005314F6"/>
    <w:rsid w:val="0053759C"/>
    <w:rsid w:val="00537FAD"/>
    <w:rsid w:val="00542F48"/>
    <w:rsid w:val="005576A3"/>
    <w:rsid w:val="00561B38"/>
    <w:rsid w:val="0056586A"/>
    <w:rsid w:val="00584016"/>
    <w:rsid w:val="005910D7"/>
    <w:rsid w:val="005A7CD4"/>
    <w:rsid w:val="005B40BB"/>
    <w:rsid w:val="005C4C44"/>
    <w:rsid w:val="005C5A35"/>
    <w:rsid w:val="005C7DB9"/>
    <w:rsid w:val="005D6F89"/>
    <w:rsid w:val="005E7A23"/>
    <w:rsid w:val="005F0A8B"/>
    <w:rsid w:val="00627CAF"/>
    <w:rsid w:val="00627FBB"/>
    <w:rsid w:val="006454D9"/>
    <w:rsid w:val="00645EE0"/>
    <w:rsid w:val="00676AD0"/>
    <w:rsid w:val="006A2EF5"/>
    <w:rsid w:val="006A5005"/>
    <w:rsid w:val="006B0085"/>
    <w:rsid w:val="006B0CB3"/>
    <w:rsid w:val="006B4D94"/>
    <w:rsid w:val="006B7D62"/>
    <w:rsid w:val="006D2B71"/>
    <w:rsid w:val="006D4B62"/>
    <w:rsid w:val="006E5854"/>
    <w:rsid w:val="00703089"/>
    <w:rsid w:val="00707D6C"/>
    <w:rsid w:val="00715A52"/>
    <w:rsid w:val="00742A88"/>
    <w:rsid w:val="00747CC9"/>
    <w:rsid w:val="00753C6B"/>
    <w:rsid w:val="007716E0"/>
    <w:rsid w:val="00791EAB"/>
    <w:rsid w:val="007C11F5"/>
    <w:rsid w:val="007E122E"/>
    <w:rsid w:val="007F4BA6"/>
    <w:rsid w:val="00803766"/>
    <w:rsid w:val="00817D0C"/>
    <w:rsid w:val="008411CF"/>
    <w:rsid w:val="00846ECE"/>
    <w:rsid w:val="00851144"/>
    <w:rsid w:val="00861F10"/>
    <w:rsid w:val="00864BE6"/>
    <w:rsid w:val="008900F9"/>
    <w:rsid w:val="00896EBC"/>
    <w:rsid w:val="008A25FC"/>
    <w:rsid w:val="008B1A4D"/>
    <w:rsid w:val="008C6BC5"/>
    <w:rsid w:val="008D1999"/>
    <w:rsid w:val="008E0B4A"/>
    <w:rsid w:val="008F3AB1"/>
    <w:rsid w:val="00906105"/>
    <w:rsid w:val="00913507"/>
    <w:rsid w:val="00922418"/>
    <w:rsid w:val="00926DC5"/>
    <w:rsid w:val="009315AB"/>
    <w:rsid w:val="00933522"/>
    <w:rsid w:val="00936674"/>
    <w:rsid w:val="00943D64"/>
    <w:rsid w:val="00954418"/>
    <w:rsid w:val="00960E2E"/>
    <w:rsid w:val="00975920"/>
    <w:rsid w:val="00976AD8"/>
    <w:rsid w:val="00976F45"/>
    <w:rsid w:val="0098557D"/>
    <w:rsid w:val="00987508"/>
    <w:rsid w:val="00990D02"/>
    <w:rsid w:val="009948E8"/>
    <w:rsid w:val="009A38EE"/>
    <w:rsid w:val="009A4BC0"/>
    <w:rsid w:val="009B23AB"/>
    <w:rsid w:val="009B6CEA"/>
    <w:rsid w:val="009C53F9"/>
    <w:rsid w:val="009E0699"/>
    <w:rsid w:val="00A1419B"/>
    <w:rsid w:val="00A143F7"/>
    <w:rsid w:val="00A15A3A"/>
    <w:rsid w:val="00A2215F"/>
    <w:rsid w:val="00A24A68"/>
    <w:rsid w:val="00A308F6"/>
    <w:rsid w:val="00A46482"/>
    <w:rsid w:val="00A5042F"/>
    <w:rsid w:val="00A51B31"/>
    <w:rsid w:val="00A524F6"/>
    <w:rsid w:val="00A536A9"/>
    <w:rsid w:val="00A540EC"/>
    <w:rsid w:val="00A67EC9"/>
    <w:rsid w:val="00A86C8D"/>
    <w:rsid w:val="00AA370D"/>
    <w:rsid w:val="00AA6130"/>
    <w:rsid w:val="00AA6B37"/>
    <w:rsid w:val="00AB7F46"/>
    <w:rsid w:val="00AC5FBB"/>
    <w:rsid w:val="00AF1566"/>
    <w:rsid w:val="00AF253D"/>
    <w:rsid w:val="00B143CD"/>
    <w:rsid w:val="00B16172"/>
    <w:rsid w:val="00B22B5B"/>
    <w:rsid w:val="00B45404"/>
    <w:rsid w:val="00B505B4"/>
    <w:rsid w:val="00B60E74"/>
    <w:rsid w:val="00B96F1D"/>
    <w:rsid w:val="00BA20FD"/>
    <w:rsid w:val="00BB0DBE"/>
    <w:rsid w:val="00BB460E"/>
    <w:rsid w:val="00BF6955"/>
    <w:rsid w:val="00C00093"/>
    <w:rsid w:val="00C02348"/>
    <w:rsid w:val="00C1109F"/>
    <w:rsid w:val="00C12094"/>
    <w:rsid w:val="00C25BA4"/>
    <w:rsid w:val="00C352BC"/>
    <w:rsid w:val="00C3633E"/>
    <w:rsid w:val="00C46953"/>
    <w:rsid w:val="00C8113A"/>
    <w:rsid w:val="00C87400"/>
    <w:rsid w:val="00C94139"/>
    <w:rsid w:val="00CA7B0B"/>
    <w:rsid w:val="00CB72C8"/>
    <w:rsid w:val="00CC36EF"/>
    <w:rsid w:val="00CC52EE"/>
    <w:rsid w:val="00CC65B4"/>
    <w:rsid w:val="00CC7DF9"/>
    <w:rsid w:val="00CD2214"/>
    <w:rsid w:val="00CD2FB8"/>
    <w:rsid w:val="00CE6B98"/>
    <w:rsid w:val="00CF00A0"/>
    <w:rsid w:val="00D009C2"/>
    <w:rsid w:val="00D3097F"/>
    <w:rsid w:val="00D55C9F"/>
    <w:rsid w:val="00D624CD"/>
    <w:rsid w:val="00D71D55"/>
    <w:rsid w:val="00D83855"/>
    <w:rsid w:val="00DA2690"/>
    <w:rsid w:val="00DB1201"/>
    <w:rsid w:val="00DB657B"/>
    <w:rsid w:val="00DD313A"/>
    <w:rsid w:val="00DD478D"/>
    <w:rsid w:val="00DD62D3"/>
    <w:rsid w:val="00DE2830"/>
    <w:rsid w:val="00DE5567"/>
    <w:rsid w:val="00E16B08"/>
    <w:rsid w:val="00E20E7A"/>
    <w:rsid w:val="00E22BEE"/>
    <w:rsid w:val="00E271A5"/>
    <w:rsid w:val="00E30632"/>
    <w:rsid w:val="00E33007"/>
    <w:rsid w:val="00E34CBF"/>
    <w:rsid w:val="00E43674"/>
    <w:rsid w:val="00E449E2"/>
    <w:rsid w:val="00E51A1C"/>
    <w:rsid w:val="00E645CB"/>
    <w:rsid w:val="00E767B6"/>
    <w:rsid w:val="00E83BCD"/>
    <w:rsid w:val="00E92480"/>
    <w:rsid w:val="00E974C9"/>
    <w:rsid w:val="00ED4C23"/>
    <w:rsid w:val="00EF48F7"/>
    <w:rsid w:val="00F0153E"/>
    <w:rsid w:val="00F21887"/>
    <w:rsid w:val="00F228BD"/>
    <w:rsid w:val="00F3230D"/>
    <w:rsid w:val="00F337FE"/>
    <w:rsid w:val="00F43FB1"/>
    <w:rsid w:val="00F44528"/>
    <w:rsid w:val="00F463FA"/>
    <w:rsid w:val="00F46537"/>
    <w:rsid w:val="00F610F5"/>
    <w:rsid w:val="00F754EC"/>
    <w:rsid w:val="00F803A5"/>
    <w:rsid w:val="00F84007"/>
    <w:rsid w:val="00F94391"/>
    <w:rsid w:val="00FA0CB9"/>
    <w:rsid w:val="00FB5477"/>
    <w:rsid w:val="00FD35C6"/>
    <w:rsid w:val="00FD3BD1"/>
    <w:rsid w:val="00FF1BDB"/>
    <w:rsid w:val="0A156D23"/>
    <w:rsid w:val="36F36275"/>
    <w:rsid w:val="3F7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spacing w:after="0" w:line="240" w:lineRule="auto"/>
      <w:ind w:firstLine="709"/>
      <w:jc w:val="both"/>
    </w:pPr>
    <w:rPr>
      <w:rFonts w:ascii="Cambria" w:hAnsi="Cambria" w:eastAsia="Calibri" w:cs="Times New Roman"/>
      <w:sz w:val="22"/>
      <w:szCs w:val="22"/>
      <w:highlight w:val="white"/>
      <w:lang w:val="ru-RU" w:eastAsia="en-US" w:bidi="en-US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977</Words>
  <Characters>5569</Characters>
  <Lines>46</Lines>
  <Paragraphs>13</Paragraphs>
  <TotalTime>4</TotalTime>
  <ScaleCrop>false</ScaleCrop>
  <LinksUpToDate>false</LinksUpToDate>
  <CharactersWithSpaces>6533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2020-10-12T10:28:00Z</dcterms:created>
  <dc:creator>Пользователь Windows</dc:creator>
  <cp:lastModifiedBy>РЗ</cp:lastModifiedBy>
  <dcterms:modified xsi:type="dcterms:W3CDTF">2020-10-27T08:47:20Z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