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D" w:rsidRDefault="00BC65AD" w:rsidP="00BC65A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Образец протокола опроса потерпевшего физического лица по делу об административном правонарушении  </w:t>
      </w:r>
    </w:p>
    <w:p w:rsidR="00BC65AD" w:rsidRDefault="00BC65AD" w:rsidP="00BC65AD">
      <w:pPr>
        <w:rPr>
          <w:sz w:val="30"/>
          <w:szCs w:val="30"/>
        </w:rPr>
      </w:pPr>
    </w:p>
    <w:p w:rsidR="00BC65AD" w:rsidRDefault="00BC65AD" w:rsidP="00BC65AD">
      <w:pPr>
        <w:rPr>
          <w:sz w:val="30"/>
          <w:szCs w:val="30"/>
        </w:rPr>
      </w:pPr>
    </w:p>
    <w:p w:rsidR="00BC65AD" w:rsidRDefault="00BC65AD" w:rsidP="00BC65AD">
      <w:pPr>
        <w:rPr>
          <w:sz w:val="30"/>
          <w:szCs w:val="30"/>
        </w:rPr>
      </w:pPr>
    </w:p>
    <w:p w:rsidR="00BC65AD" w:rsidRDefault="00BC65AD" w:rsidP="00BC65AD">
      <w:pPr>
        <w:rPr>
          <w:sz w:val="30"/>
          <w:szCs w:val="30"/>
        </w:rPr>
      </w:pPr>
    </w:p>
    <w:p w:rsidR="00BC65AD" w:rsidRDefault="00BC65AD" w:rsidP="00BC65AD">
      <w:pPr>
        <w:rPr>
          <w:sz w:val="30"/>
          <w:szCs w:val="30"/>
        </w:rPr>
      </w:pPr>
    </w:p>
    <w:p w:rsidR="00BC65AD" w:rsidRDefault="00BC65AD" w:rsidP="00BC65AD">
      <w:pPr>
        <w:rPr>
          <w:sz w:val="30"/>
          <w:szCs w:val="30"/>
        </w:rPr>
      </w:pPr>
    </w:p>
    <w:p w:rsidR="00BC65AD" w:rsidRDefault="00BC65AD" w:rsidP="00BC65AD">
      <w:pPr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2"/>
          <w:szCs w:val="22"/>
        </w:rPr>
        <w:t xml:space="preserve">    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 государственного санитарного надзора)</w:t>
      </w:r>
    </w:p>
    <w:p w:rsidR="00BC65AD" w:rsidRDefault="00BC65AD" w:rsidP="00BC65AD">
      <w:pPr>
        <w:tabs>
          <w:tab w:val="left" w:pos="4500"/>
          <w:tab w:val="left" w:pos="684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C65AD" w:rsidRDefault="00BC65AD" w:rsidP="00BC65AD">
      <w:pPr>
        <w:jc w:val="center"/>
        <w:outlineLvl w:val="1"/>
        <w:rPr>
          <w:sz w:val="26"/>
          <w:szCs w:val="26"/>
        </w:rPr>
      </w:pP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ПРОТОКОЛ</w:t>
        </w:r>
      </w:hyperlink>
      <w:r>
        <w:rPr>
          <w:sz w:val="26"/>
          <w:szCs w:val="26"/>
        </w:rPr>
        <w:t> </w:t>
      </w:r>
      <w:r>
        <w:rPr>
          <w:sz w:val="26"/>
          <w:szCs w:val="26"/>
        </w:rPr>
        <w:br/>
        <w:t>опроса потерпевшего физического лица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по делу об административном правонарушении  </w:t>
      </w:r>
    </w:p>
    <w:p w:rsidR="00BC65AD" w:rsidRDefault="00BC65AD" w:rsidP="00BC65AD">
      <w:pPr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Look w:val="00A0"/>
      </w:tblPr>
      <w:tblGrid>
        <w:gridCol w:w="4407"/>
        <w:gridCol w:w="3455"/>
      </w:tblGrid>
      <w:tr w:rsidR="00BC65AD" w:rsidTr="00BC6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20__               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</w:tr>
      <w:tr w:rsidR="00BC65AD" w:rsidTr="00BC6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</w:pPr>
            <w:r>
              <w:rPr>
                <w:sz w:val="22"/>
                <w:szCs w:val="22"/>
              </w:rPr>
              <w:t xml:space="preserve">   (место составления протокола)</w:t>
            </w:r>
          </w:p>
        </w:tc>
      </w:tr>
      <w:tr w:rsidR="00BC65AD" w:rsidTr="00BC6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:rsidR="00BC65AD" w:rsidRDefault="00BC65AD" w:rsidP="00BC65AD">
      <w:pPr>
        <w:jc w:val="center"/>
        <w:rPr>
          <w:sz w:val="26"/>
          <w:szCs w:val="26"/>
        </w:rPr>
      </w:pPr>
    </w:p>
    <w:p w:rsidR="00BC65AD" w:rsidRDefault="00BC65AD" w:rsidP="00BC65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Мною,_________________________________________________________________, </w:t>
      </w:r>
      <w:r>
        <w:rPr>
          <w:sz w:val="20"/>
          <w:szCs w:val="20"/>
        </w:rPr>
        <w:t>(должность, фамилия, имя, отчество лица, составившего протокол)</w:t>
      </w:r>
    </w:p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лицом, уполномоченным на составление протоколов об административных правонарушениях и подготовку дел об административных правонарушениях к рассмотрению в соответствии с постановлением Министерства здравоохранения Республики Беларусь от 05.07.2017 № 74 «О наделении должностных лиц, осуществляющих государственный санитарный надзор, полномочиями на составление протоколов об административных правонарушениях и подготовку дел об административных правонарушениях к рассмотрению», руководствуясь статьями 3.30, 10.10 и 10.12 Процессуально-исполнительного кодекса Республики Беларусь об административных правонарушениях (далее — ПИКоАП) при ведении административного процесса по делу об административном правонарушении №____ от «___» ____________ 20__ г., возбужденному в отношении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C65AD" w:rsidRDefault="00BC65AD" w:rsidP="00BC65AD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полное наименование, адрес юридического лица, 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C65AD" w:rsidRDefault="00BC65AD" w:rsidP="00BC65AD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Ф.И.О. индивидуального предпринимателя, должностного лица, физического лица)</w:t>
      </w:r>
    </w:p>
    <w:p w:rsidR="00BC65AD" w:rsidRDefault="00BC65AD" w:rsidP="00BC65AD">
      <w:pPr>
        <w:jc w:val="both"/>
        <w:rPr>
          <w:sz w:val="22"/>
          <w:szCs w:val="22"/>
        </w:rPr>
      </w:pPr>
    </w:p>
    <w:p w:rsidR="00BC65AD" w:rsidRDefault="00BC65AD" w:rsidP="00BC65AD">
      <w:pPr>
        <w:jc w:val="both"/>
        <w:rPr>
          <w:szCs w:val="28"/>
        </w:rPr>
      </w:pPr>
      <w:r>
        <w:rPr>
          <w:sz w:val="26"/>
          <w:szCs w:val="26"/>
        </w:rPr>
        <w:t>по ч. ___ ст. ___ Кодекса Республики Беларусь об административных правонарушениях (далее — КоАП) произведен в помещении</w:t>
      </w:r>
      <w:r>
        <w:rPr>
          <w:szCs w:val="28"/>
        </w:rPr>
        <w:t xml:space="preserve"> _____________________________________________________________________________</w:t>
      </w:r>
    </w:p>
    <w:p w:rsidR="00BC65AD" w:rsidRDefault="00BC65AD" w:rsidP="00BC65A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адрес, помещение, в котором производился опрос)</w:t>
      </w:r>
    </w:p>
    <w:p w:rsidR="00BC65AD" w:rsidRDefault="00BC65AD" w:rsidP="00BC65AD">
      <w:pPr>
        <w:jc w:val="both"/>
        <w:rPr>
          <w:szCs w:val="28"/>
        </w:rPr>
      </w:pPr>
    </w:p>
    <w:p w:rsidR="00BC65AD" w:rsidRDefault="00BC65AD" w:rsidP="00BC65AD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период времени с _____ часов ____ минут до _____ часов _____ минут «___» __________ 20__ г. опрос в качестве потерпевшего гражданина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lastRenderedPageBreak/>
        <w:t>1. Фамилия, имя, отчество: 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2. Число, месяц и год рождения: 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3. Адрес регистрации/фактическое место жительства, номер телефона: 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4. Гражданство: _________________________________________________________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5. Родной язык: _________________________________________________________</w:t>
      </w:r>
    </w:p>
    <w:p w:rsidR="00BC65AD" w:rsidRDefault="00BC65AD" w:rsidP="00BC65AD">
      <w:pPr>
        <w:rPr>
          <w:sz w:val="26"/>
          <w:szCs w:val="26"/>
        </w:rPr>
      </w:pP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 xml:space="preserve">Русским/белорусским языком ____________________. </w:t>
      </w:r>
    </w:p>
    <w:p w:rsidR="00BC65AD" w:rsidRDefault="00BC65AD" w:rsidP="00BC65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  <w:lang w:val="en-US"/>
        </w:rPr>
        <w:t>    </w:t>
      </w:r>
      <w:r>
        <w:rPr>
          <w:sz w:val="20"/>
          <w:szCs w:val="20"/>
        </w:rPr>
        <w:t xml:space="preserve">                  (владею / не владею)       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 xml:space="preserve">В услугах переводчика  _______________________. </w:t>
      </w:r>
    </w:p>
    <w:p w:rsidR="00BC65AD" w:rsidRDefault="00BC65AD" w:rsidP="00BC65AD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  <w:lang w:val="en-US"/>
        </w:rPr>
        <w:t>    </w:t>
      </w: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>(нуждаюсь / не нуждаюсь)</w:t>
      </w:r>
    </w:p>
    <w:p w:rsidR="00BC65AD" w:rsidRDefault="00BC65AD" w:rsidP="00BC65AD">
      <w:pPr>
        <w:rPr>
          <w:sz w:val="26"/>
          <w:szCs w:val="26"/>
        </w:rPr>
      </w:pP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Желаю давать объяснения на ________________________________ языке.</w:t>
      </w:r>
    </w:p>
    <w:p w:rsidR="00BC65AD" w:rsidRDefault="00BC65AD" w:rsidP="00BC65AD">
      <w:pPr>
        <w:rPr>
          <w:sz w:val="26"/>
          <w:szCs w:val="26"/>
        </w:rPr>
      </w:pP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6. Место и адрес работы (учебы), должность, номер телефона: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7. Документ, удостоверяющий личность (серия, номер, кем и когда выдан):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8. Личный номер по паспорту (при наличии): ________________________________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9. УНП индивидуального предпринимателя: _________________________________</w:t>
      </w:r>
    </w:p>
    <w:p w:rsidR="00BC65AD" w:rsidRDefault="00BC65AD" w:rsidP="00BC65AD">
      <w:pPr>
        <w:rPr>
          <w:sz w:val="26"/>
          <w:szCs w:val="26"/>
          <w:highlight w:val="cyan"/>
        </w:rPr>
      </w:pPr>
    </w:p>
    <w:p w:rsidR="00BC65AD" w:rsidRDefault="00BC65AD" w:rsidP="00BC65AD">
      <w:pPr>
        <w:pStyle w:val="newncpi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В самом начале опроса мне, _________________________________________ </w:t>
      </w:r>
    </w:p>
    <w:p w:rsidR="00BC65AD" w:rsidRDefault="00BC65AD" w:rsidP="00BC65AD">
      <w:pPr>
        <w:pStyle w:val="newncpi"/>
        <w:spacing w:before="0"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0"/>
          <w:szCs w:val="20"/>
        </w:rPr>
        <w:t>(указать фамилию, имя, отчество опрашиваемого)</w:t>
      </w:r>
    </w:p>
    <w:p w:rsidR="00BC65AD" w:rsidRDefault="00BC65AD" w:rsidP="00BC65AD">
      <w:pPr>
        <w:pStyle w:val="newncpi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разъяснено, что уклонение без уважительных причин от явки в орган, ведущий административный процесс; отказ либо уклонение без уважительных причин от дачи объяснений; заведомо ложное объяснение влекут административную ответственность в соответствии со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статьями 24.6</w:t>
        </w:r>
      </w:hyperlink>
      <w:r>
        <w:rPr>
          <w:sz w:val="26"/>
          <w:szCs w:val="26"/>
        </w:rPr>
        <w:t>, 24.5, 24.4  КоАП.</w:t>
      </w:r>
    </w:p>
    <w:p w:rsidR="00BC65AD" w:rsidRDefault="00BC65AD" w:rsidP="00BC65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мне разъяснены права и обязанности потерпевшего, предусмотренные  статьей 4.2 ПИКоАП, в частности право не свидетельствовать против самого себя, членов своей семьи и своих близких родственников; пользоваться родным языком или языком, которым владею, либо услугами переводчика; заявлять отводы и ходатайства; возражать против действий должностного лица органа, ведущего административный процесс, и требовать внесения своих возражений в протокол об административном правонарушении или в протокол опроса; подавать жалобы на действия  должностного лица органа, ведущего административный процесс. 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0" w:type="auto"/>
        <w:tblCellSpacing w:w="15" w:type="dxa"/>
        <w:tblInd w:w="30" w:type="dxa"/>
        <w:tblLook w:val="00A0"/>
      </w:tblPr>
      <w:tblGrid>
        <w:gridCol w:w="4804"/>
        <w:gridCol w:w="2675"/>
      </w:tblGrid>
      <w:tr w:rsidR="00BC65AD" w:rsidTr="00BC6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опрашиваемого об ознакомлении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BC65AD" w:rsidTr="00BC6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правами и обязанностями 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BC65AD" w:rsidTr="00BC6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>По существу дела об административном правонарушении и заданных вопросов потерпевший дал следующие объяснения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: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lastRenderedPageBreak/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r>
        <w:rPr>
          <w:sz w:val="26"/>
          <w:szCs w:val="26"/>
        </w:rPr>
        <w:t>Дополнения и поправки к объяснению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r>
        <w:rPr>
          <w:sz w:val="26"/>
          <w:szCs w:val="26"/>
        </w:rPr>
        <w:t>_______________________________________________________________________</w:t>
      </w:r>
    </w:p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Правильность перевода с языка, которым владеет опрашиваемый, на язык, на котором ведется административный процесс, удостоверяю. С правами и обязанностями переводчика, указанными в статье 4.9 КоАП ознакомлен. Об ответственности за заведомо неправильный перевод по статье 24.4 КоАП предупрежден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.</w:t>
      </w:r>
    </w:p>
    <w:p w:rsidR="00BC65AD" w:rsidRDefault="00BC65AD" w:rsidP="00BC65AD">
      <w:pPr>
        <w:jc w:val="both"/>
        <w:rPr>
          <w:sz w:val="26"/>
          <w:szCs w:val="26"/>
        </w:rPr>
      </w:pPr>
    </w:p>
    <w:tbl>
      <w:tblPr>
        <w:tblpPr w:leftFromText="180" w:rightFromText="180" w:bottomFromText="160" w:vertAnchor="text" w:horzAnchor="margin" w:tblpY="-37"/>
        <w:tblW w:w="0" w:type="auto"/>
        <w:tblCellSpacing w:w="15" w:type="dxa"/>
        <w:tblLayout w:type="fixed"/>
        <w:tblLook w:val="00A0"/>
      </w:tblPr>
      <w:tblGrid>
        <w:gridCol w:w="2880"/>
        <w:gridCol w:w="4695"/>
      </w:tblGrid>
      <w:tr w:rsidR="00BC65AD" w:rsidTr="00BC65AD">
        <w:trPr>
          <w:tblCellSpacing w:w="15" w:type="dxa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BC65AD" w:rsidTr="00BC65AD">
        <w:trPr>
          <w:tblCellSpacing w:w="15" w:type="dxa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 переводчика)</w:t>
            </w:r>
          </w:p>
        </w:tc>
      </w:tr>
    </w:tbl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 опроса прочитан опрашиваемым/зачитан лицом, осуществлявшим опрос (ненужное зачеркнуть). Объяснение записано правильно/неправильно (ненужное зачеркнуть).</w:t>
      </w:r>
    </w:p>
    <w:p w:rsidR="00BC65AD" w:rsidRDefault="00BC65AD" w:rsidP="00BC65AD">
      <w:pPr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Layout w:type="fixed"/>
        <w:tblLook w:val="00A0"/>
      </w:tblPr>
      <w:tblGrid>
        <w:gridCol w:w="4695"/>
        <w:gridCol w:w="2880"/>
      </w:tblGrid>
      <w:tr w:rsidR="00BC65AD" w:rsidTr="00BC65AD">
        <w:trPr>
          <w:tblCellSpacing w:w="15" w:type="dxa"/>
        </w:trPr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BC65AD" w:rsidTr="00BC65AD">
        <w:trPr>
          <w:tblCellSpacing w:w="15" w:type="dxa"/>
        </w:trPr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 опрашиваемого)</w:t>
            </w:r>
          </w:p>
        </w:tc>
      </w:tr>
    </w:tbl>
    <w:p w:rsidR="00BC65AD" w:rsidRDefault="00BC65AD" w:rsidP="00BC65AD">
      <w:pPr>
        <w:jc w:val="both"/>
        <w:rPr>
          <w:sz w:val="26"/>
          <w:szCs w:val="26"/>
        </w:rPr>
      </w:pPr>
    </w:p>
    <w:p w:rsidR="00BC65AD" w:rsidRDefault="00BC65AD" w:rsidP="00BC65AD">
      <w:pPr>
        <w:rPr>
          <w:sz w:val="26"/>
          <w:szCs w:val="26"/>
        </w:rPr>
      </w:pP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>:    1.</w:t>
      </w:r>
    </w:p>
    <w:p w:rsidR="00BC65AD" w:rsidRDefault="00BC65AD" w:rsidP="00BC65A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2.</w:t>
      </w:r>
    </w:p>
    <w:p w:rsidR="00BC65AD" w:rsidRDefault="00BC65AD" w:rsidP="00BC65AD">
      <w:pPr>
        <w:ind w:left="1416"/>
        <w:rPr>
          <w:sz w:val="26"/>
          <w:szCs w:val="26"/>
        </w:rPr>
      </w:pPr>
      <w:r>
        <w:rPr>
          <w:sz w:val="26"/>
          <w:szCs w:val="26"/>
        </w:rPr>
        <w:t>      3.</w:t>
      </w:r>
    </w:p>
    <w:p w:rsidR="00BC65AD" w:rsidRDefault="00BC65AD" w:rsidP="00BC65AD">
      <w:pPr>
        <w:ind w:left="1416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Look w:val="00A0"/>
      </w:tblPr>
      <w:tblGrid>
        <w:gridCol w:w="2617"/>
        <w:gridCol w:w="2078"/>
        <w:gridCol w:w="80"/>
        <w:gridCol w:w="2800"/>
        <w:gridCol w:w="1750"/>
      </w:tblGrid>
      <w:tr w:rsidR="00BC65AD" w:rsidTr="00BC65AD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устного перевода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объяснениям, записанным с моих слов, подтверждаю</w:t>
            </w:r>
            <w:r>
              <w:rPr>
                <w:sz w:val="26"/>
                <w:szCs w:val="26"/>
                <w:vertAlign w:val="superscript"/>
              </w:rPr>
              <w:t>6</w:t>
            </w:r>
            <w:r>
              <w:rPr>
                <w:sz w:val="26"/>
                <w:szCs w:val="26"/>
              </w:rPr>
              <w:t xml:space="preserve">: 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(перевод записи на язык, 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   </w:t>
            </w:r>
          </w:p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0"/>
                <w:szCs w:val="20"/>
              </w:rPr>
              <w:t>которым владеет опрашиваемый)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_______________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(подпись)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опрашиваемого 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ознакомлении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  <w:rPr>
                <w:sz w:val="16"/>
                <w:szCs w:val="16"/>
              </w:rPr>
            </w:pPr>
          </w:p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</w:pPr>
          </w:p>
          <w:p w:rsidR="00BC65AD" w:rsidRDefault="00BC65AD">
            <w:pPr>
              <w:spacing w:line="256" w:lineRule="auto"/>
              <w:rPr>
                <w:sz w:val="12"/>
                <w:szCs w:val="12"/>
              </w:rPr>
            </w:pPr>
          </w:p>
          <w:p w:rsidR="00BC65AD" w:rsidRDefault="00BC65AD">
            <w:pPr>
              <w:spacing w:line="256" w:lineRule="auto"/>
              <w:rPr>
                <w:sz w:val="12"/>
                <w:szCs w:val="12"/>
              </w:rPr>
            </w:pPr>
          </w:p>
          <w:p w:rsidR="00BC65AD" w:rsidRDefault="00BC65AD">
            <w:pPr>
              <w:spacing w:line="256" w:lineRule="auto"/>
              <w:rPr>
                <w:sz w:val="14"/>
                <w:szCs w:val="14"/>
              </w:rPr>
            </w:pP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(инициалы, фамилия)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65AD" w:rsidTr="00BC65AD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протоколом опроса: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BC65AD" w:rsidTr="00BC65AD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_______________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BC65AD" w:rsidTr="00BC65AD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BC65AD" w:rsidTr="00BC65AD">
        <w:trPr>
          <w:gridAfter w:val="2"/>
          <w:wAfter w:w="4505" w:type="dxa"/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лица,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BC65AD" w:rsidTr="00BC65AD">
        <w:trPr>
          <w:gridAfter w:val="2"/>
          <w:wAfter w:w="4505" w:type="dxa"/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составившего протокол опроса: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BC65AD" w:rsidTr="00BC65AD">
        <w:trPr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5AD" w:rsidRDefault="00BC65A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BC65AD" w:rsidTr="00BC65AD">
        <w:trPr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(должность)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4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AD" w:rsidRDefault="00BC6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(инициалы, фамилия)</w:t>
            </w:r>
            <w:bookmarkStart w:id="0" w:name="_GoBack"/>
            <w:bookmarkEnd w:id="0"/>
          </w:p>
        </w:tc>
      </w:tr>
    </w:tbl>
    <w:p w:rsidR="00BC65AD" w:rsidRDefault="00BC65AD" w:rsidP="00BC65AD"/>
    <w:p w:rsidR="00BC65AD" w:rsidRDefault="00BC65AD" w:rsidP="00BC65AD"/>
    <w:p w:rsidR="00BC65AD" w:rsidRDefault="00BC65AD" w:rsidP="00BC65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Комментарий автора:</w:t>
      </w:r>
    </w:p>
    <w:p w:rsidR="00BC65AD" w:rsidRDefault="00BC65AD" w:rsidP="00BC65AD">
      <w:pPr>
        <w:jc w:val="both"/>
        <w:rPr>
          <w:b/>
          <w:sz w:val="26"/>
          <w:szCs w:val="26"/>
        </w:rPr>
      </w:pP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 Данный образец протокола опроса можно применять и в отношении физического лица, являющегося индивидуальным предпринимателем. В таком случае в п. 9 сведений об опрашиваемом лице указывается УНП индивидуального предпринимателя.</w:t>
      </w:r>
      <w:r>
        <w:rPr>
          <w:b/>
          <w:sz w:val="26"/>
          <w:szCs w:val="26"/>
        </w:rPr>
        <w:t xml:space="preserve"> 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 Объяснения излагаются в произвольной форме от первого лица, по возможности дословно; в случае необходимости записываются заданные вопросы и поступившие ответы. Также приводятся сведения об отношении потерпевшего к лицу, в отношении которого ведется производство по делу об административном правонарушении.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 По просьбе опрашиваемого записывается собственноручно опрашиваемым.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4 </w:t>
      </w:r>
      <w:r>
        <w:rPr>
          <w:sz w:val="26"/>
          <w:szCs w:val="26"/>
        </w:rPr>
        <w:t>Указывается, когда объяснение опрашиваемого, дополнения и поправки к объяснению записываются в переводе с языка, которым он владеет, на язык, на котором ведется административный процесс.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> Перечислить приложения (если есть) с указанием количества листов (минут — для аудио- и видеозаписи).</w:t>
      </w:r>
    </w:p>
    <w:p w:rsidR="00BC65AD" w:rsidRDefault="00BC65AD" w:rsidP="00BC65AD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6 </w:t>
      </w:r>
      <w:r>
        <w:rPr>
          <w:sz w:val="26"/>
          <w:szCs w:val="26"/>
        </w:rPr>
        <w:t>Указывается, когда объяснение опрашиваемого, дополнения и поправки к объяснению записываются в переводе с языка, которым он владеет, на язык, на котором ведется административный процесс.</w:t>
      </w:r>
    </w:p>
    <w:p w:rsidR="00BC65AD" w:rsidRDefault="00BC65AD" w:rsidP="00BC65AD">
      <w:pPr>
        <w:rPr>
          <w:sz w:val="26"/>
          <w:szCs w:val="26"/>
        </w:rPr>
      </w:pPr>
    </w:p>
    <w:p w:rsidR="00BC65AD" w:rsidRDefault="00BC65AD" w:rsidP="00BC65AD">
      <w:pPr>
        <w:rPr>
          <w:sz w:val="22"/>
          <w:szCs w:val="22"/>
        </w:rPr>
      </w:pPr>
    </w:p>
    <w:p w:rsidR="00BC65AD" w:rsidRDefault="00BC65AD" w:rsidP="00BC65A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F1E0E" w:rsidRDefault="009F1E0E"/>
    <w:sectPr w:rsidR="009F1E0E" w:rsidSect="009F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65AD"/>
    <w:rsid w:val="009F1E0E"/>
    <w:rsid w:val="00B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C65AD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BC6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el.org/texts/cat9uy/id5vwecdk.htm" TargetMode="External"/><Relationship Id="rId4" Type="http://schemas.openxmlformats.org/officeDocument/2006/relationships/hyperlink" Target="http://www.busel.org/texts/cat5ve/id5awtcu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sysoi</dc:creator>
  <cp:keywords/>
  <dc:description/>
  <cp:lastModifiedBy>sysoi</cp:lastModifiedBy>
  <cp:revision>2</cp:revision>
  <dcterms:created xsi:type="dcterms:W3CDTF">2019-09-27T11:48:00Z</dcterms:created>
  <dcterms:modified xsi:type="dcterms:W3CDTF">2019-09-27T11:48:00Z</dcterms:modified>
</cp:coreProperties>
</file>