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</w:t>
      </w:r>
    </w:p>
    <w:p w:rsidR="00820F5B" w:rsidRDefault="0015648B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(психотропных веществ) дежурной медицинской сестрой-</w:t>
      </w:r>
      <w:proofErr w:type="spellStart"/>
      <w:r w:rsidR="007050CD">
        <w:t>анестезистом</w:t>
      </w:r>
      <w:proofErr w:type="spellEnd"/>
      <w:r w:rsidR="007050CD">
        <w:t xml:space="preserve"> отделения анестезиологии и реанимации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(ампулы, флаконы) 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"/>
        <w:gridCol w:w="559"/>
        <w:gridCol w:w="2194"/>
        <w:gridCol w:w="1013"/>
        <w:gridCol w:w="1461"/>
        <w:gridCol w:w="2597"/>
        <w:gridCol w:w="1161"/>
        <w:gridCol w:w="1737"/>
        <w:gridCol w:w="1861"/>
      </w:tblGrid>
      <w:tr w:rsidR="00820F5B">
        <w:trPr>
          <w:divId w:val="915282210"/>
          <w:trHeight w:val="240"/>
        </w:trPr>
        <w:tc>
          <w:tcPr>
            <w:tcW w:w="1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2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дежурной медицинской сестры-</w:t>
            </w:r>
            <w:proofErr w:type="spellStart"/>
            <w:r>
              <w:t>анестезиста</w:t>
            </w:r>
            <w:proofErr w:type="spellEnd"/>
            <w:r>
              <w:t>, получившей наркотические средства (психотропные вещества)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дежурной медицинской сестры-</w:t>
            </w:r>
            <w:proofErr w:type="spellStart"/>
            <w:r>
              <w:t>анестезиста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операционной медицинской сестры-</w:t>
            </w:r>
            <w:proofErr w:type="spellStart"/>
            <w:r>
              <w:t>анестезиста</w:t>
            </w:r>
            <w:proofErr w:type="spellEnd"/>
            <w:r>
              <w:t>, использовавшей наркотические средства (психотропные вещества)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операционной медицинской сестры-</w:t>
            </w:r>
            <w:proofErr w:type="spellStart"/>
            <w:r>
              <w:t>анестезиста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 наркотических средств (психотропных веществ)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  <w:bookmarkStart w:id="0" w:name="_GoBack"/>
      <w:bookmarkEnd w:id="0"/>
    </w:p>
    <w:sectPr w:rsidR="00820F5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15648B"/>
    <w:rsid w:val="00363887"/>
    <w:rsid w:val="0054442B"/>
    <w:rsid w:val="007050CD"/>
    <w:rsid w:val="00820F5B"/>
    <w:rsid w:val="00C2359C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38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2021-05-04T14:07:00Z</dcterms:created>
  <dcterms:modified xsi:type="dcterms:W3CDTF">2021-05-04T14:07:00Z</dcterms:modified>
</cp:coreProperties>
</file>